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1D7B" w14:textId="49EB41AF" w:rsidR="002F5FFB" w:rsidRDefault="002F5FFB" w:rsidP="002F5FFB">
      <w:pPr>
        <w:rPr>
          <w:color w:val="000000"/>
        </w:rPr>
      </w:pPr>
      <w:r>
        <w:rPr>
          <w:color w:val="000000"/>
        </w:rPr>
        <w:t xml:space="preserve">Please copy and share this invitation below with peers who work in </w:t>
      </w:r>
      <w:r w:rsidR="00AC2302">
        <w:rPr>
          <w:color w:val="000000"/>
        </w:rPr>
        <w:t>h</w:t>
      </w:r>
      <w:r>
        <w:rPr>
          <w:color w:val="000000"/>
        </w:rPr>
        <w:t xml:space="preserve">igher </w:t>
      </w:r>
      <w:r w:rsidR="00AC2302">
        <w:rPr>
          <w:color w:val="000000"/>
        </w:rPr>
        <w:t>e</w:t>
      </w:r>
      <w:r>
        <w:rPr>
          <w:color w:val="000000"/>
        </w:rPr>
        <w:t>ducation</w:t>
      </w:r>
      <w:r w:rsidR="00AC2302">
        <w:rPr>
          <w:color w:val="000000"/>
        </w:rPr>
        <w:t xml:space="preserve"> worldwide</w:t>
      </w:r>
      <w:r>
        <w:rPr>
          <w:color w:val="000000"/>
        </w:rPr>
        <w:t xml:space="preserve"> as </w:t>
      </w:r>
    </w:p>
    <w:p w14:paraId="62EC5E75" w14:textId="52527FED" w:rsidR="002F5FFB" w:rsidRDefault="002F5FFB" w:rsidP="002F5FFB">
      <w:pPr>
        <w:rPr>
          <w:color w:val="000000"/>
        </w:rPr>
      </w:pPr>
      <w:r>
        <w:rPr>
          <w:b/>
          <w:bCs/>
          <w:color w:val="000000"/>
        </w:rPr>
        <w:t>instructors</w:t>
      </w:r>
      <w:r>
        <w:rPr>
          <w:color w:val="000000"/>
        </w:rPr>
        <w:t> (faculty</w:t>
      </w:r>
      <w:r>
        <w:t xml:space="preserve">, professors, lecturers; </w:t>
      </w:r>
      <w:r>
        <w:rPr>
          <w:color w:val="000000"/>
        </w:rPr>
        <w:t>adjunct faculty</w:t>
      </w:r>
      <w:r>
        <w:t>, professors, lecturers</w:t>
      </w:r>
      <w:r>
        <w:rPr>
          <w:color w:val="000000"/>
        </w:rPr>
        <w:t xml:space="preserve">), </w:t>
      </w:r>
      <w:r>
        <w:rPr>
          <w:b/>
          <w:bCs/>
          <w:color w:val="000000"/>
        </w:rPr>
        <w:t>instructional designers, and professional development administrators</w:t>
      </w:r>
      <w:r>
        <w:rPr>
          <w:color w:val="000000"/>
        </w:rPr>
        <w:t xml:space="preserve">. If you happen to be in any of those roles, please complete the survey </w:t>
      </w:r>
      <w:r w:rsidRPr="002F5FFB">
        <w:rPr>
          <w:color w:val="000000"/>
        </w:rPr>
        <w:sym w:font="Wingdings" w:char="F04A"/>
      </w:r>
    </w:p>
    <w:p w14:paraId="1F54D1A8" w14:textId="77777777" w:rsidR="002F5FFB" w:rsidRDefault="002F5FFB" w:rsidP="002F5FFB">
      <w:pPr>
        <w:rPr>
          <w:color w:val="000000"/>
        </w:rPr>
      </w:pPr>
    </w:p>
    <w:p w14:paraId="1F87250C" w14:textId="0EA43E6A" w:rsidR="002F5FFB" w:rsidRDefault="002F5FFB" w:rsidP="002F5FFB">
      <w:r>
        <w:rPr>
          <w:color w:val="000000"/>
        </w:rPr>
        <w:t>Greeting</w:t>
      </w:r>
      <w:r>
        <w:t xml:space="preserve">s, </w:t>
      </w:r>
    </w:p>
    <w:p w14:paraId="1EA4F230" w14:textId="77777777" w:rsidR="002F5FFB" w:rsidRDefault="002F5FFB" w:rsidP="002F5FFB">
      <w:r>
        <w:rPr>
          <w:color w:val="000000"/>
        </w:rPr>
        <w:t> </w:t>
      </w:r>
    </w:p>
    <w:p w14:paraId="38EBD116" w14:textId="77777777" w:rsidR="002F5FFB" w:rsidRDefault="002F5FFB" w:rsidP="002F5FFB">
      <w:r>
        <w:rPr>
          <w:color w:val="000000"/>
        </w:rPr>
        <w:t xml:space="preserve">You are invited to participate in an international study that examines how </w:t>
      </w:r>
      <w:r>
        <w:rPr>
          <w:b/>
          <w:bCs/>
          <w:color w:val="000000"/>
        </w:rPr>
        <w:t>pedagogical perspectives and practices</w:t>
      </w:r>
      <w:r>
        <w:t xml:space="preserve"> related to</w:t>
      </w:r>
      <w:r>
        <w:rPr>
          <w:color w:val="000000"/>
        </w:rPr>
        <w:t xml:space="preserve"> neuroscience, psychology, and education may inform </w:t>
      </w:r>
      <w:r>
        <w:t xml:space="preserve">teaching, learning, and </w:t>
      </w:r>
      <w:r>
        <w:rPr>
          <w:color w:val="000000"/>
        </w:rPr>
        <w:t xml:space="preserve">assessment. The study also seeks to explore the </w:t>
      </w:r>
      <w:r>
        <w:rPr>
          <w:b/>
          <w:bCs/>
          <w:color w:val="000000"/>
        </w:rPr>
        <w:t xml:space="preserve">types of professional development </w:t>
      </w:r>
      <w:r>
        <w:rPr>
          <w:color w:val="000000"/>
        </w:rPr>
        <w:t xml:space="preserve">you engaged in from March 1, 2020 to </w:t>
      </w:r>
      <w:r>
        <w:t xml:space="preserve">October </w:t>
      </w:r>
      <w:r>
        <w:rPr>
          <w:color w:val="000000"/>
        </w:rPr>
        <w:t>1, 2021. This study is being led by the Online Learning Consortium, Drexel University</w:t>
      </w:r>
      <w:r>
        <w:t xml:space="preserve"> (United States)</w:t>
      </w:r>
      <w:r>
        <w:rPr>
          <w:color w:val="000000"/>
        </w:rPr>
        <w:t>, and Northern Arizona University</w:t>
      </w:r>
      <w:r>
        <w:t xml:space="preserve"> (United States)</w:t>
      </w:r>
      <w:r>
        <w:rPr>
          <w:color w:val="000000"/>
        </w:rPr>
        <w:t xml:space="preserve"> in collaboration with </w:t>
      </w:r>
      <w:r>
        <w:t xml:space="preserve">research team members at </w:t>
      </w:r>
      <w:r>
        <w:rPr>
          <w:color w:val="000000"/>
        </w:rPr>
        <w:t>American University</w:t>
      </w:r>
      <w:r>
        <w:t xml:space="preserve"> (United States)</w:t>
      </w:r>
      <w:r>
        <w:rPr>
          <w:color w:val="000000"/>
        </w:rPr>
        <w:t xml:space="preserve">, </w:t>
      </w:r>
      <w:r>
        <w:t>Auburn University (United States)</w:t>
      </w:r>
      <w:r>
        <w:rPr>
          <w:color w:val="000000"/>
        </w:rPr>
        <w:t xml:space="preserve">, </w:t>
      </w:r>
      <w:r>
        <w:t xml:space="preserve">Universidad de las Américas (Ecuador), </w:t>
      </w:r>
      <w:r>
        <w:rPr>
          <w:color w:val="000000"/>
        </w:rPr>
        <w:t>and North-West University</w:t>
      </w:r>
      <w:r>
        <w:t xml:space="preserve"> (South Africa)</w:t>
      </w:r>
      <w:r>
        <w:rPr>
          <w:color w:val="000000"/>
        </w:rPr>
        <w:t>.</w:t>
      </w:r>
    </w:p>
    <w:p w14:paraId="49C114EE" w14:textId="77777777" w:rsidR="002F5FFB" w:rsidRDefault="002F5FFB" w:rsidP="002F5FFB">
      <w:r>
        <w:t> </w:t>
      </w:r>
    </w:p>
    <w:p w14:paraId="0F4CC36F" w14:textId="77777777" w:rsidR="002F5FFB" w:rsidRDefault="002F5FFB" w:rsidP="002F5FFB">
      <w:r>
        <w:rPr>
          <w:color w:val="000000"/>
        </w:rPr>
        <w:t>We are inviting </w:t>
      </w:r>
      <w:r>
        <w:rPr>
          <w:b/>
          <w:bCs/>
          <w:color w:val="000000"/>
        </w:rPr>
        <w:t>instructors</w:t>
      </w:r>
      <w:r>
        <w:rPr>
          <w:color w:val="000000"/>
        </w:rPr>
        <w:t> (faculty</w:t>
      </w:r>
      <w:r>
        <w:t xml:space="preserve">, professors, lecturers; </w:t>
      </w:r>
      <w:r>
        <w:rPr>
          <w:color w:val="000000"/>
        </w:rPr>
        <w:t>adjunct faculty</w:t>
      </w:r>
      <w:r>
        <w:t>, professors, lecturers</w:t>
      </w:r>
      <w:r>
        <w:rPr>
          <w:color w:val="000000"/>
        </w:rPr>
        <w:t xml:space="preserve">), </w:t>
      </w:r>
      <w:r>
        <w:rPr>
          <w:b/>
          <w:bCs/>
          <w:color w:val="000000"/>
        </w:rPr>
        <w:t>instructional designers, and professional development administrators</w:t>
      </w:r>
      <w:r>
        <w:rPr>
          <w:color w:val="000000"/>
        </w:rPr>
        <w:t> who work worldwide within institutions of higher education (IHEs) (</w:t>
      </w:r>
      <w:r>
        <w:t xml:space="preserve">e.g., </w:t>
      </w:r>
      <w:r>
        <w:rPr>
          <w:color w:val="000000"/>
        </w:rPr>
        <w:t>college or university) across online, blended/hybrid, and on-site modalities to participate in this study. If you work in one of these roles, please complete the survey using the link below. We also ask that you </w:t>
      </w:r>
      <w:r>
        <w:rPr>
          <w:b/>
          <w:bCs/>
          <w:color w:val="000000"/>
        </w:rPr>
        <w:t>share this email invitation</w:t>
      </w:r>
      <w:r>
        <w:rPr>
          <w:color w:val="000000"/>
        </w:rPr>
        <w:t xml:space="preserve"> with both (a) colleagues at your institution and (b) contacts at other IHEs who work in these roles wor</w:t>
      </w:r>
      <w:r>
        <w:t>ldwide</w:t>
      </w:r>
      <w:r>
        <w:rPr>
          <w:color w:val="000000"/>
        </w:rPr>
        <w:t xml:space="preserve">. </w:t>
      </w:r>
    </w:p>
    <w:p w14:paraId="0EF22C0E" w14:textId="77777777" w:rsidR="002F5FFB" w:rsidRDefault="002F5FFB" w:rsidP="002F5FFB">
      <w:r>
        <w:rPr>
          <w:b/>
          <w:bCs/>
          <w:color w:val="000000"/>
        </w:rPr>
        <w:t> </w:t>
      </w:r>
    </w:p>
    <w:p w14:paraId="7B90C76F" w14:textId="77777777" w:rsidR="002F5FFB" w:rsidRDefault="002F5FFB" w:rsidP="002F5FFB">
      <w:r>
        <w:rPr>
          <w:b/>
          <w:bCs/>
        </w:rPr>
        <w:t xml:space="preserve">Survey: </w:t>
      </w:r>
      <w:hyperlink r:id="rId5" w:history="1">
        <w:r>
          <w:rPr>
            <w:rStyle w:val="Hyperlink"/>
          </w:rPr>
          <w:t>https://drexel.qualtrics.com/jfe/form/SV_9MpD01MSCzJRcLY</w:t>
        </w:r>
      </w:hyperlink>
      <w:r>
        <w:t xml:space="preserve"> </w:t>
      </w:r>
      <w:r>
        <w:rPr>
          <w:color w:val="000000"/>
        </w:rPr>
        <w:br/>
      </w:r>
      <w:r>
        <w:rPr>
          <w:b/>
          <w:bCs/>
        </w:rPr>
        <w:t>Survey Completion Date</w:t>
      </w:r>
      <w:r>
        <w:t>: Monday, November 22, 2021</w:t>
      </w:r>
    </w:p>
    <w:p w14:paraId="7C3FEFEC" w14:textId="77777777" w:rsidR="002F5FFB" w:rsidRDefault="002F5FFB" w:rsidP="002F5FFB">
      <w:r>
        <w:rPr>
          <w:b/>
          <w:bCs/>
          <w:color w:val="000000"/>
        </w:rPr>
        <w:t>Estimated Time of Completion</w:t>
      </w:r>
      <w:r>
        <w:rPr>
          <w:color w:val="000000"/>
        </w:rPr>
        <w:t xml:space="preserve">: </w:t>
      </w:r>
      <w:r>
        <w:t>12-15</w:t>
      </w:r>
      <w:r>
        <w:rPr>
          <w:color w:val="000000"/>
        </w:rPr>
        <w:t xml:space="preserve"> minutes </w:t>
      </w:r>
    </w:p>
    <w:p w14:paraId="3BE421A7" w14:textId="77777777" w:rsidR="002F5FFB" w:rsidRDefault="002F5FFB" w:rsidP="002F5FFB">
      <w:r>
        <w:t> </w:t>
      </w:r>
    </w:p>
    <w:p w14:paraId="39EBD351" w14:textId="77777777" w:rsidR="002F5FFB" w:rsidRDefault="002F5FFB" w:rsidP="002F5FFB">
      <w:r>
        <w:rPr>
          <w:color w:val="000000"/>
        </w:rPr>
        <w:t>When you click on the Qualtrics survey link, you will be asked to provide consent to participate in this study. The results of the study will be used to inform professional development and instructional practice. The results will be shared through an online open-access report through the </w:t>
      </w:r>
      <w:hyperlink r:id="rId6" w:history="1">
        <w:r>
          <w:rPr>
            <w:rStyle w:val="Hyperlink"/>
            <w:color w:val="0432FF"/>
          </w:rPr>
          <w:t>Online Learning Consortium</w:t>
        </w:r>
      </w:hyperlink>
      <w:r>
        <w:rPr>
          <w:color w:val="000000"/>
        </w:rPr>
        <w:t xml:space="preserve"> in Winter 2022. At the end of the survey, you will have the option to be included in a drawing for one of </w:t>
      </w:r>
      <w:r>
        <w:t>two 3-7 day Online Learning Consortium workshops.</w:t>
      </w:r>
    </w:p>
    <w:p w14:paraId="2716A77D" w14:textId="77777777" w:rsidR="002F5FFB" w:rsidRDefault="002F5FFB" w:rsidP="002F5FFB">
      <w:r>
        <w:t> </w:t>
      </w:r>
    </w:p>
    <w:p w14:paraId="2B2430D1" w14:textId="77777777" w:rsidR="002F5FFB" w:rsidRDefault="002F5FFB" w:rsidP="002F5FFB">
      <w:r>
        <w:rPr>
          <w:color w:val="000000"/>
        </w:rPr>
        <w:t>If you have questions:</w:t>
      </w:r>
    </w:p>
    <w:p w14:paraId="26718391" w14:textId="77777777" w:rsidR="002F5FFB" w:rsidRDefault="002F5FFB" w:rsidP="002F5FFB">
      <w:pPr>
        <w:numPr>
          <w:ilvl w:val="0"/>
          <w:numId w:val="1"/>
        </w:numPr>
        <w:rPr>
          <w:rFonts w:eastAsia="Times New Roman"/>
          <w:color w:val="666666"/>
        </w:rPr>
      </w:pPr>
      <w:r>
        <w:rPr>
          <w:rFonts w:eastAsia="Times New Roman"/>
          <w:color w:val="000000"/>
        </w:rPr>
        <w:t>About technical issues with the survey tool, contact </w:t>
      </w:r>
      <w:hyperlink r:id="rId7" w:history="1">
        <w:r>
          <w:rPr>
            <w:rStyle w:val="Hyperlink"/>
            <w:rFonts w:eastAsia="Times New Roman"/>
          </w:rPr>
          <w:t>Abby McGuire</w:t>
        </w:r>
      </w:hyperlink>
      <w:r>
        <w:rPr>
          <w:rFonts w:eastAsia="Times New Roman"/>
          <w:color w:val="666666"/>
        </w:rPr>
        <w:t xml:space="preserve"> </w:t>
      </w:r>
      <w:r>
        <w:rPr>
          <w:rFonts w:eastAsia="Times New Roman"/>
          <w:color w:val="000000"/>
        </w:rPr>
        <w:t>of OLC.</w:t>
      </w:r>
    </w:p>
    <w:p w14:paraId="6BD109A5" w14:textId="77777777" w:rsidR="002F5FFB" w:rsidRDefault="002F5FFB" w:rsidP="002F5FFB">
      <w:pPr>
        <w:numPr>
          <w:ilvl w:val="0"/>
          <w:numId w:val="1"/>
        </w:numPr>
        <w:rPr>
          <w:rFonts w:eastAsia="Times New Roman"/>
          <w:color w:val="666666"/>
        </w:rPr>
      </w:pPr>
      <w:r>
        <w:rPr>
          <w:rFonts w:eastAsia="Times New Roman"/>
          <w:color w:val="000000"/>
        </w:rPr>
        <w:t>About the interpretation of a question, contact </w:t>
      </w:r>
      <w:hyperlink r:id="rId8" w:history="1">
        <w:r>
          <w:rPr>
            <w:rStyle w:val="Hyperlink"/>
            <w:rFonts w:eastAsia="Times New Roman"/>
            <w:color w:val="0432FF"/>
          </w:rPr>
          <w:t>Dr. Kristen Betts</w:t>
        </w:r>
      </w:hyperlink>
      <w:r>
        <w:rPr>
          <w:rFonts w:eastAsia="Times New Roman"/>
          <w:color w:val="0432FF"/>
        </w:rPr>
        <w:t> </w:t>
      </w:r>
      <w:r>
        <w:rPr>
          <w:rFonts w:eastAsia="Times New Roman"/>
          <w:color w:val="000000"/>
        </w:rPr>
        <w:t>of Drexel University or </w:t>
      </w:r>
      <w:hyperlink r:id="rId9" w:history="1">
        <w:r>
          <w:rPr>
            <w:rStyle w:val="Hyperlink"/>
            <w:rFonts w:eastAsia="Times New Roman"/>
            <w:color w:val="0432FF"/>
          </w:rPr>
          <w:t>Dr. Michelle Miller</w:t>
        </w:r>
      </w:hyperlink>
      <w:r>
        <w:rPr>
          <w:rFonts w:eastAsia="Times New Roman"/>
          <w:color w:val="000000"/>
        </w:rPr>
        <w:t> of Northern Arizona University.</w:t>
      </w:r>
    </w:p>
    <w:p w14:paraId="4D6BF314" w14:textId="77777777" w:rsidR="002F5FFB" w:rsidRDefault="002F5FFB" w:rsidP="002F5FFB">
      <w:r>
        <w:rPr>
          <w:color w:val="000000"/>
        </w:rPr>
        <w:t> </w:t>
      </w:r>
    </w:p>
    <w:p w14:paraId="41593516" w14:textId="77777777" w:rsidR="002F5FFB" w:rsidRDefault="002F5FFB" w:rsidP="002F5FFB">
      <w:r>
        <w:rPr>
          <w:color w:val="000000"/>
        </w:rPr>
        <w:t>On behalf of the OLC and the research team, THANK YOU!</w:t>
      </w:r>
    </w:p>
    <w:p w14:paraId="16565946" w14:textId="77777777" w:rsidR="002F5FFB" w:rsidRDefault="002F5FFB" w:rsidP="002F5FFB">
      <w:r>
        <w:t> </w:t>
      </w:r>
    </w:p>
    <w:p w14:paraId="09AB8276" w14:textId="77777777" w:rsidR="002F5FFB" w:rsidRDefault="002F5FFB" w:rsidP="002F5FFB">
      <w:r>
        <w:t>Abby McGuire, Ed.D.</w:t>
      </w:r>
      <w:r>
        <w:br/>
        <w:t>OLC Research Center</w:t>
      </w:r>
      <w:r>
        <w:br/>
        <w:t>Online Learning Consortium, USA</w:t>
      </w:r>
      <w:r>
        <w:br/>
      </w:r>
      <w:r>
        <w:br/>
        <w:t>Kristen Betts, Ed.D.</w:t>
      </w:r>
      <w:r>
        <w:br/>
        <w:t>Drexel University, School of Education</w:t>
      </w:r>
      <w:r>
        <w:br/>
        <w:t xml:space="preserve">Philadelphia, Pennsylvania, USA     </w:t>
      </w:r>
    </w:p>
    <w:p w14:paraId="13B8ACE8" w14:textId="77777777" w:rsidR="002F5FFB" w:rsidRDefault="002F5FFB" w:rsidP="002F5FFB">
      <w:r>
        <w:t> </w:t>
      </w:r>
    </w:p>
    <w:p w14:paraId="2ECDF110" w14:textId="77777777" w:rsidR="002F5FFB" w:rsidRDefault="002F5FFB" w:rsidP="002F5FFB">
      <w:r>
        <w:lastRenderedPageBreak/>
        <w:t>Michelle Miller, Ph.D.</w:t>
      </w:r>
      <w:r>
        <w:br/>
        <w:t>Northern Arizona University, Department of Psychological Sciences</w:t>
      </w:r>
      <w:r>
        <w:br/>
        <w:t xml:space="preserve">Flagstaff, Arizona, USA     </w:t>
      </w:r>
    </w:p>
    <w:p w14:paraId="2DA5AFCE" w14:textId="77777777" w:rsidR="002F5FFB" w:rsidRDefault="002F5FFB" w:rsidP="002F5FFB">
      <w:r>
        <w:t> </w:t>
      </w:r>
    </w:p>
    <w:p w14:paraId="48564621" w14:textId="77777777" w:rsidR="002F5FFB" w:rsidRDefault="002F5FFB" w:rsidP="002F5FFB">
      <w:r>
        <w:t>Mariette Fourie, Ph.D.</w:t>
      </w:r>
      <w:r>
        <w:br/>
        <w:t>North-West University</w:t>
      </w:r>
      <w:r>
        <w:br/>
        <w:t xml:space="preserve">Potchefstroom, South Africa    </w:t>
      </w:r>
    </w:p>
    <w:p w14:paraId="30CD4717" w14:textId="77777777" w:rsidR="002F5FFB" w:rsidRDefault="002F5FFB" w:rsidP="002F5FFB">
      <w:r>
        <w:t> </w:t>
      </w:r>
    </w:p>
    <w:p w14:paraId="4E2D14CC" w14:textId="77777777" w:rsidR="002F5FFB" w:rsidRDefault="002F5FFB" w:rsidP="002F5FFB">
      <w:r>
        <w:t>Tracey Tokuhama-Espinosa, Ph.D.</w:t>
      </w:r>
      <w:r>
        <w:br/>
        <w:t xml:space="preserve">Harvard University Extension School, Cambridge, Massachusetts, USA     </w:t>
      </w:r>
    </w:p>
    <w:p w14:paraId="3283AEFA" w14:textId="77777777" w:rsidR="002F5FFB" w:rsidRDefault="002F5FFB" w:rsidP="002F5FFB">
      <w:r>
        <w:t>Conexiones: The Learning Sciences Platform, Quito, Ecuador</w:t>
      </w:r>
    </w:p>
    <w:p w14:paraId="00DC70A2" w14:textId="77777777" w:rsidR="002F5FFB" w:rsidRDefault="002F5FFB" w:rsidP="002F5FFB">
      <w:r>
        <w:t> </w:t>
      </w:r>
    </w:p>
    <w:p w14:paraId="23D9B917" w14:textId="77777777" w:rsidR="002F5FFB" w:rsidRDefault="002F5FFB" w:rsidP="002F5FFB">
      <w:r>
        <w:t>Cynthia Borja, Ph.D.</w:t>
      </w:r>
      <w:r>
        <w:br/>
        <w:t>Universidad de las Américas Ecuador, School of Psychology, Quito, Ecuador    </w:t>
      </w:r>
    </w:p>
    <w:p w14:paraId="729E70B5" w14:textId="77777777" w:rsidR="002F5FFB" w:rsidRDefault="002F5FFB" w:rsidP="002F5FFB">
      <w:r>
        <w:t>Conexiones: The Learning Sciences Platform, Quito, Ecuador</w:t>
      </w:r>
    </w:p>
    <w:p w14:paraId="4356D4CA" w14:textId="77777777" w:rsidR="002F5FFB" w:rsidRDefault="002F5FFB" w:rsidP="002F5FFB">
      <w:r>
        <w:t> </w:t>
      </w:r>
    </w:p>
    <w:p w14:paraId="752E235E" w14:textId="77777777" w:rsidR="002F5FFB" w:rsidRDefault="002F5FFB" w:rsidP="002F5FFB">
      <w:r>
        <w:t>Alida Anderson, Ph.D.</w:t>
      </w:r>
      <w:r>
        <w:br/>
        <w:t>American University, School of Education</w:t>
      </w:r>
      <w:r>
        <w:br/>
        <w:t xml:space="preserve">Washington, DC, USA     </w:t>
      </w:r>
    </w:p>
    <w:p w14:paraId="060FD320" w14:textId="77777777" w:rsidR="002F5FFB" w:rsidRDefault="002F5FFB" w:rsidP="002F5FFB">
      <w:r>
        <w:t> </w:t>
      </w:r>
    </w:p>
    <w:p w14:paraId="28231D69" w14:textId="77777777" w:rsidR="002F5FFB" w:rsidRDefault="002F5FFB" w:rsidP="002F5FFB">
      <w:r>
        <w:t>Tamara Galoyan, Ph.D.</w:t>
      </w:r>
      <w:r>
        <w:br/>
        <w:t>Drexel University, School of Education</w:t>
      </w:r>
      <w:r>
        <w:br/>
        <w:t xml:space="preserve">Philadelphia, Pennsylvania, USA     </w:t>
      </w:r>
    </w:p>
    <w:p w14:paraId="662C141E" w14:textId="77777777" w:rsidR="002F5FFB" w:rsidRDefault="002F5FFB" w:rsidP="002F5FFB">
      <w:r>
        <w:t> </w:t>
      </w:r>
    </w:p>
    <w:p w14:paraId="440CADF9" w14:textId="77777777" w:rsidR="002F5FFB" w:rsidRDefault="002F5FFB" w:rsidP="002F5FFB">
      <w:r>
        <w:t>Brian Delaney, Ph.D.</w:t>
      </w:r>
      <w:r>
        <w:br/>
      </w:r>
      <w:r>
        <w:rPr>
          <w:color w:val="000000"/>
        </w:rPr>
        <w:t>Auburn University, School of Communication and Journalism</w:t>
      </w:r>
      <w:r>
        <w:rPr>
          <w:color w:val="000000"/>
        </w:rPr>
        <w:br/>
        <w:t>Auburn, Alabama, USA</w:t>
      </w:r>
    </w:p>
    <w:p w14:paraId="357AF297" w14:textId="77777777" w:rsidR="002F5FFB" w:rsidRDefault="002F5FFB" w:rsidP="002F5FFB">
      <w:r>
        <w:t> </w:t>
      </w:r>
    </w:p>
    <w:p w14:paraId="48B9491F" w14:textId="77777777" w:rsidR="002F5FFB" w:rsidRDefault="002F5FFB" w:rsidP="002F5FFB">
      <w:r>
        <w:t>Kurtulus Izzetoglu, Ph.D.</w:t>
      </w:r>
      <w:r>
        <w:br/>
        <w:t>Drexel University, School of Biomedical Engineering, Science &amp; Health Systems </w:t>
      </w:r>
      <w:r>
        <w:br/>
        <w:t>   and School of Education</w:t>
      </w:r>
      <w:r>
        <w:br/>
        <w:t>Philadelphia, Pennsylvania, USA   </w:t>
      </w:r>
    </w:p>
    <w:p w14:paraId="073701EE" w14:textId="77777777" w:rsidR="002F5FFB" w:rsidRDefault="002F5FFB" w:rsidP="002F5FFB">
      <w:r>
        <w:t> </w:t>
      </w:r>
    </w:p>
    <w:p w14:paraId="6451CEDE" w14:textId="77777777" w:rsidR="002F5FFB" w:rsidRDefault="002F5FFB" w:rsidP="002F5FFB">
      <w:r>
        <w:t>Ian Rothmann, Ph.D.</w:t>
      </w:r>
      <w:r>
        <w:br/>
        <w:t>North-West University</w:t>
      </w:r>
      <w:r>
        <w:br/>
        <w:t>Optentia Research Unit</w:t>
      </w:r>
      <w:r>
        <w:br/>
        <w:t>Potchefstroom, South Africa</w:t>
      </w:r>
    </w:p>
    <w:p w14:paraId="3179F876" w14:textId="77777777" w:rsidR="002F5FFB" w:rsidRDefault="002F5FFB" w:rsidP="002F5FFB">
      <w:r>
        <w:t> </w:t>
      </w:r>
    </w:p>
    <w:p w14:paraId="2F3D8A3B" w14:textId="77777777" w:rsidR="002F5FFB" w:rsidRDefault="002F5FFB" w:rsidP="002F5FFB">
      <w:r>
        <w:t>Nicole Weber, Ph.D.</w:t>
      </w:r>
      <w:r>
        <w:br/>
        <w:t>OLC Research Center</w:t>
      </w:r>
      <w:r>
        <w:br/>
        <w:t>Online Learning Consortium, USA</w:t>
      </w:r>
    </w:p>
    <w:p w14:paraId="66ECB839" w14:textId="77777777" w:rsidR="008A176E" w:rsidRDefault="008A176E"/>
    <w:sectPr w:rsidR="008A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9279D"/>
    <w:multiLevelType w:val="multilevel"/>
    <w:tmpl w:val="FB022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FB"/>
    <w:rsid w:val="0001034C"/>
    <w:rsid w:val="000F12CE"/>
    <w:rsid w:val="00203781"/>
    <w:rsid w:val="002F5FFB"/>
    <w:rsid w:val="005425E4"/>
    <w:rsid w:val="008A176E"/>
    <w:rsid w:val="00AC2302"/>
    <w:rsid w:val="00B9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9B226"/>
  <w15:chartTrackingRefBased/>
  <w15:docId w15:val="{26D020D7-316E-3C42-A1AD-448F628F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FB"/>
    <w:pPr>
      <w:spacing w:after="0" w:line="240" w:lineRule="auto"/>
    </w:pPr>
    <w:rPr>
      <w:rFonts w:ascii="Calibri" w:hAnsi="Calibri" w:cs="Calibri"/>
    </w:rPr>
  </w:style>
  <w:style w:type="paragraph" w:styleId="Heading1">
    <w:name w:val="heading 1"/>
    <w:basedOn w:val="Normal"/>
    <w:next w:val="Normal"/>
    <w:link w:val="Heading1Char"/>
    <w:uiPriority w:val="9"/>
    <w:qFormat/>
    <w:rsid w:val="00B95B5C"/>
    <w:pPr>
      <w:contextualSpacing/>
      <w:jc w:val="center"/>
      <w:outlineLvl w:val="0"/>
    </w:pPr>
    <w:rPr>
      <w:rFonts w:cs="Times New Roman (Headings CS)"/>
      <w:b/>
      <w:spacing w:val="5"/>
      <w:szCs w:val="36"/>
    </w:rPr>
  </w:style>
  <w:style w:type="paragraph" w:styleId="Heading2">
    <w:name w:val="heading 2"/>
    <w:basedOn w:val="Normal"/>
    <w:next w:val="Normal"/>
    <w:link w:val="Heading2Char"/>
    <w:uiPriority w:val="9"/>
    <w:unhideWhenUsed/>
    <w:qFormat/>
    <w:rsid w:val="000F12CE"/>
    <w:pPr>
      <w:keepNext/>
      <w:keepLines/>
      <w:spacing w:line="480" w:lineRule="auto"/>
      <w:outlineLvl w:val="1"/>
    </w:pPr>
    <w:rPr>
      <w:rFonts w:ascii="Times New Roman" w:eastAsiaTheme="majorEastAsia" w:hAnsi="Times New Roman"/>
      <w:b/>
      <w:color w:val="000000" w:themeColor="text1"/>
      <w:szCs w:val="26"/>
    </w:rPr>
  </w:style>
  <w:style w:type="paragraph" w:styleId="Heading3">
    <w:name w:val="heading 3"/>
    <w:basedOn w:val="Normal"/>
    <w:next w:val="Normal"/>
    <w:link w:val="Heading3Char"/>
    <w:uiPriority w:val="9"/>
    <w:unhideWhenUsed/>
    <w:qFormat/>
    <w:rsid w:val="000F12CE"/>
    <w:pPr>
      <w:keepNext/>
      <w:keepLines/>
      <w:outlineLvl w:val="2"/>
    </w:pPr>
    <w:rPr>
      <w:rFonts w:ascii="Times New Roman" w:eastAsia="Arial" w:hAnsi="Times New Roman" w:cs="Arial"/>
      <w:b/>
      <w:i/>
      <w:color w:val="434343"/>
      <w:szCs w:val="28"/>
      <w:lang w:val="en"/>
    </w:rPr>
  </w:style>
  <w:style w:type="paragraph" w:styleId="Heading4">
    <w:name w:val="heading 4"/>
    <w:basedOn w:val="Normal"/>
    <w:next w:val="Normal"/>
    <w:link w:val="Heading4Char"/>
    <w:uiPriority w:val="9"/>
    <w:semiHidden/>
    <w:unhideWhenUsed/>
    <w:qFormat/>
    <w:rsid w:val="00B95B5C"/>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95B5C"/>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95B5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95B5C"/>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95B5C"/>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95B5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5C"/>
    <w:rPr>
      <w:rFonts w:asciiTheme="minorHAnsi" w:hAnsiTheme="minorHAnsi" w:cs="Times New Roman (Headings CS)"/>
      <w:b/>
      <w:spacing w:val="5"/>
      <w:szCs w:val="36"/>
    </w:rPr>
  </w:style>
  <w:style w:type="character" w:customStyle="1" w:styleId="Heading2Char">
    <w:name w:val="Heading 2 Char"/>
    <w:basedOn w:val="DefaultParagraphFont"/>
    <w:link w:val="Heading2"/>
    <w:uiPriority w:val="9"/>
    <w:rsid w:val="000F12CE"/>
    <w:rPr>
      <w:rFonts w:ascii="Times New Roman" w:eastAsiaTheme="majorEastAsia" w:hAnsi="Times New Roman"/>
      <w:b/>
      <w:color w:val="000000" w:themeColor="text1"/>
      <w:szCs w:val="26"/>
    </w:rPr>
  </w:style>
  <w:style w:type="character" w:customStyle="1" w:styleId="Heading3Char">
    <w:name w:val="Heading 3 Char"/>
    <w:basedOn w:val="DefaultParagraphFont"/>
    <w:link w:val="Heading3"/>
    <w:uiPriority w:val="9"/>
    <w:rsid w:val="000F12CE"/>
    <w:rPr>
      <w:rFonts w:ascii="Times New Roman" w:eastAsia="Arial" w:hAnsi="Times New Roman" w:cs="Arial"/>
      <w:b/>
      <w:i/>
      <w:color w:val="434343"/>
      <w:szCs w:val="28"/>
      <w:lang w:val="en"/>
    </w:rPr>
  </w:style>
  <w:style w:type="character" w:customStyle="1" w:styleId="Heading4Char">
    <w:name w:val="Heading 4 Char"/>
    <w:basedOn w:val="DefaultParagraphFont"/>
    <w:link w:val="Heading4"/>
    <w:uiPriority w:val="9"/>
    <w:semiHidden/>
    <w:rsid w:val="00B95B5C"/>
    <w:rPr>
      <w:rFonts w:asciiTheme="minorHAnsi" w:hAnsiTheme="minorHAnsi"/>
      <w:b/>
      <w:bCs/>
      <w:spacing w:val="5"/>
      <w:sz w:val="24"/>
      <w:szCs w:val="24"/>
    </w:rPr>
  </w:style>
  <w:style w:type="character" w:customStyle="1" w:styleId="Heading5Char">
    <w:name w:val="Heading 5 Char"/>
    <w:basedOn w:val="DefaultParagraphFont"/>
    <w:link w:val="Heading5"/>
    <w:uiPriority w:val="9"/>
    <w:semiHidden/>
    <w:rsid w:val="00B95B5C"/>
    <w:rPr>
      <w:rFonts w:asciiTheme="minorHAnsi" w:hAnsiTheme="minorHAnsi"/>
      <w:i/>
      <w:iCs/>
      <w:sz w:val="24"/>
      <w:szCs w:val="24"/>
    </w:rPr>
  </w:style>
  <w:style w:type="character" w:customStyle="1" w:styleId="Heading6Char">
    <w:name w:val="Heading 6 Char"/>
    <w:basedOn w:val="DefaultParagraphFont"/>
    <w:link w:val="Heading6"/>
    <w:uiPriority w:val="9"/>
    <w:semiHidden/>
    <w:rsid w:val="00B95B5C"/>
    <w:rPr>
      <w:rFonts w:asciiTheme="minorHAnsi" w:hAnsiTheme="minorHAns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95B5C"/>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B95B5C"/>
    <w:rPr>
      <w:rFonts w:asciiTheme="minorHAnsi" w:hAnsiTheme="minorHAnsi"/>
      <w:b/>
      <w:bCs/>
      <w:color w:val="7F7F7F" w:themeColor="text1" w:themeTint="80"/>
      <w:sz w:val="20"/>
      <w:szCs w:val="20"/>
    </w:rPr>
  </w:style>
  <w:style w:type="character" w:customStyle="1" w:styleId="Heading9Char">
    <w:name w:val="Heading 9 Char"/>
    <w:basedOn w:val="DefaultParagraphFont"/>
    <w:link w:val="Heading9"/>
    <w:uiPriority w:val="9"/>
    <w:semiHidden/>
    <w:rsid w:val="00B95B5C"/>
    <w:rPr>
      <w:rFonts w:asciiTheme="minorHAnsi" w:hAnsiTheme="minorHAnsi"/>
      <w:b/>
      <w:bCs/>
      <w:i/>
      <w:iCs/>
      <w:color w:val="7F7F7F" w:themeColor="text1" w:themeTint="80"/>
      <w:sz w:val="18"/>
      <w:szCs w:val="18"/>
    </w:rPr>
  </w:style>
  <w:style w:type="paragraph" w:styleId="Title">
    <w:name w:val="Title"/>
    <w:basedOn w:val="Normal"/>
    <w:next w:val="Normal"/>
    <w:link w:val="TitleChar"/>
    <w:uiPriority w:val="10"/>
    <w:qFormat/>
    <w:rsid w:val="00B95B5C"/>
    <w:pPr>
      <w:spacing w:after="300"/>
      <w:contextualSpacing/>
    </w:pPr>
    <w:rPr>
      <w:smallCaps/>
      <w:sz w:val="52"/>
      <w:szCs w:val="52"/>
    </w:rPr>
  </w:style>
  <w:style w:type="character" w:customStyle="1" w:styleId="TitleChar">
    <w:name w:val="Title Char"/>
    <w:basedOn w:val="DefaultParagraphFont"/>
    <w:link w:val="Title"/>
    <w:uiPriority w:val="10"/>
    <w:rsid w:val="00B95B5C"/>
    <w:rPr>
      <w:rFonts w:asciiTheme="minorHAnsi" w:hAnsiTheme="minorHAnsi"/>
      <w:smallCaps/>
      <w:sz w:val="52"/>
      <w:szCs w:val="52"/>
    </w:rPr>
  </w:style>
  <w:style w:type="paragraph" w:styleId="Subtitle">
    <w:name w:val="Subtitle"/>
    <w:basedOn w:val="Normal"/>
    <w:next w:val="Normal"/>
    <w:link w:val="SubtitleChar"/>
    <w:uiPriority w:val="11"/>
    <w:qFormat/>
    <w:rsid w:val="00B95B5C"/>
    <w:rPr>
      <w:i/>
      <w:iCs/>
      <w:smallCaps/>
      <w:spacing w:val="10"/>
      <w:sz w:val="28"/>
      <w:szCs w:val="28"/>
    </w:rPr>
  </w:style>
  <w:style w:type="character" w:customStyle="1" w:styleId="SubtitleChar">
    <w:name w:val="Subtitle Char"/>
    <w:basedOn w:val="DefaultParagraphFont"/>
    <w:link w:val="Subtitle"/>
    <w:uiPriority w:val="11"/>
    <w:rsid w:val="00B95B5C"/>
    <w:rPr>
      <w:rFonts w:asciiTheme="minorHAnsi" w:hAnsiTheme="minorHAnsi"/>
      <w:i/>
      <w:iCs/>
      <w:smallCaps/>
      <w:spacing w:val="10"/>
      <w:sz w:val="28"/>
      <w:szCs w:val="28"/>
    </w:rPr>
  </w:style>
  <w:style w:type="character" w:styleId="Strong">
    <w:name w:val="Strong"/>
    <w:uiPriority w:val="22"/>
    <w:qFormat/>
    <w:rsid w:val="00B95B5C"/>
    <w:rPr>
      <w:b/>
      <w:bCs/>
    </w:rPr>
  </w:style>
  <w:style w:type="character" w:styleId="Emphasis">
    <w:name w:val="Emphasis"/>
    <w:uiPriority w:val="20"/>
    <w:qFormat/>
    <w:rsid w:val="00B95B5C"/>
    <w:rPr>
      <w:b/>
      <w:bCs/>
      <w:i/>
      <w:iCs/>
      <w:spacing w:val="10"/>
    </w:rPr>
  </w:style>
  <w:style w:type="paragraph" w:styleId="NoSpacing">
    <w:name w:val="No Spacing"/>
    <w:basedOn w:val="Normal"/>
    <w:link w:val="NoSpacingChar"/>
    <w:uiPriority w:val="1"/>
    <w:qFormat/>
    <w:rsid w:val="00B95B5C"/>
  </w:style>
  <w:style w:type="character" w:customStyle="1" w:styleId="NoSpacingChar">
    <w:name w:val="No Spacing Char"/>
    <w:basedOn w:val="DefaultParagraphFont"/>
    <w:link w:val="NoSpacing"/>
    <w:uiPriority w:val="1"/>
    <w:rsid w:val="00B95B5C"/>
    <w:rPr>
      <w:rFonts w:asciiTheme="minorHAnsi" w:hAnsiTheme="minorHAnsi"/>
    </w:rPr>
  </w:style>
  <w:style w:type="paragraph" w:styleId="ListParagraph">
    <w:name w:val="List Paragraph"/>
    <w:basedOn w:val="Normal"/>
    <w:uiPriority w:val="34"/>
    <w:qFormat/>
    <w:rsid w:val="00B95B5C"/>
    <w:pPr>
      <w:ind w:left="720"/>
      <w:contextualSpacing/>
    </w:pPr>
  </w:style>
  <w:style w:type="paragraph" w:styleId="Quote">
    <w:name w:val="Quote"/>
    <w:basedOn w:val="Normal"/>
    <w:next w:val="Normal"/>
    <w:link w:val="QuoteChar"/>
    <w:uiPriority w:val="29"/>
    <w:qFormat/>
    <w:rsid w:val="00B95B5C"/>
    <w:rPr>
      <w:i/>
      <w:iCs/>
    </w:rPr>
  </w:style>
  <w:style w:type="character" w:customStyle="1" w:styleId="QuoteChar">
    <w:name w:val="Quote Char"/>
    <w:basedOn w:val="DefaultParagraphFont"/>
    <w:link w:val="Quote"/>
    <w:uiPriority w:val="29"/>
    <w:rsid w:val="00B95B5C"/>
    <w:rPr>
      <w:rFonts w:asciiTheme="minorHAnsi" w:hAnsiTheme="minorHAnsi"/>
      <w:i/>
      <w:iCs/>
    </w:rPr>
  </w:style>
  <w:style w:type="paragraph" w:styleId="IntenseQuote">
    <w:name w:val="Intense Quote"/>
    <w:basedOn w:val="Normal"/>
    <w:next w:val="Normal"/>
    <w:link w:val="IntenseQuoteChar"/>
    <w:uiPriority w:val="30"/>
    <w:qFormat/>
    <w:rsid w:val="00B95B5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95B5C"/>
    <w:rPr>
      <w:rFonts w:asciiTheme="minorHAnsi" w:hAnsiTheme="minorHAnsi"/>
      <w:i/>
      <w:iCs/>
    </w:rPr>
  </w:style>
  <w:style w:type="character" w:styleId="SubtleEmphasis">
    <w:name w:val="Subtle Emphasis"/>
    <w:uiPriority w:val="19"/>
    <w:qFormat/>
    <w:rsid w:val="00B95B5C"/>
    <w:rPr>
      <w:i/>
      <w:iCs/>
    </w:rPr>
  </w:style>
  <w:style w:type="character" w:styleId="IntenseEmphasis">
    <w:name w:val="Intense Emphasis"/>
    <w:uiPriority w:val="21"/>
    <w:qFormat/>
    <w:rsid w:val="00B95B5C"/>
    <w:rPr>
      <w:b/>
      <w:bCs/>
      <w:i/>
      <w:iCs/>
    </w:rPr>
  </w:style>
  <w:style w:type="character" w:styleId="SubtleReference">
    <w:name w:val="Subtle Reference"/>
    <w:basedOn w:val="DefaultParagraphFont"/>
    <w:uiPriority w:val="31"/>
    <w:qFormat/>
    <w:rsid w:val="00B95B5C"/>
    <w:rPr>
      <w:smallCaps/>
    </w:rPr>
  </w:style>
  <w:style w:type="character" w:styleId="IntenseReference">
    <w:name w:val="Intense Reference"/>
    <w:uiPriority w:val="32"/>
    <w:qFormat/>
    <w:rsid w:val="00B95B5C"/>
    <w:rPr>
      <w:b/>
      <w:bCs/>
      <w:smallCaps/>
    </w:rPr>
  </w:style>
  <w:style w:type="character" w:styleId="BookTitle">
    <w:name w:val="Book Title"/>
    <w:basedOn w:val="DefaultParagraphFont"/>
    <w:uiPriority w:val="33"/>
    <w:qFormat/>
    <w:rsid w:val="00B95B5C"/>
    <w:rPr>
      <w:i/>
      <w:iCs/>
      <w:smallCaps/>
      <w:spacing w:val="5"/>
    </w:rPr>
  </w:style>
  <w:style w:type="paragraph" w:styleId="TOCHeading">
    <w:name w:val="TOC Heading"/>
    <w:basedOn w:val="Heading1"/>
    <w:next w:val="Normal"/>
    <w:uiPriority w:val="39"/>
    <w:semiHidden/>
    <w:unhideWhenUsed/>
    <w:qFormat/>
    <w:rsid w:val="00B95B5C"/>
    <w:pPr>
      <w:outlineLvl w:val="9"/>
    </w:pPr>
  </w:style>
  <w:style w:type="paragraph" w:styleId="Caption">
    <w:name w:val="caption"/>
    <w:basedOn w:val="Normal"/>
    <w:next w:val="Normal"/>
    <w:uiPriority w:val="35"/>
    <w:semiHidden/>
    <w:unhideWhenUsed/>
    <w:rsid w:val="00203781"/>
    <w:rPr>
      <w:b/>
      <w:bCs/>
      <w:caps/>
      <w:sz w:val="16"/>
      <w:szCs w:val="18"/>
    </w:rPr>
  </w:style>
  <w:style w:type="character" w:styleId="Hyperlink">
    <w:name w:val="Hyperlink"/>
    <w:basedOn w:val="DefaultParagraphFont"/>
    <w:uiPriority w:val="99"/>
    <w:semiHidden/>
    <w:unhideWhenUsed/>
    <w:rsid w:val="002F5F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6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rldefense.proofpoint.com%2Fv2%2Furl%3Fu%3Dhttps-3A__na01.safelinks.protection.outlook.com_-3Furl-3Dhttp-253A-252F-252Fgo.onlinelearning-2Dc.org-252Fm000qC3040ELqFAASvG0CM0-26data-3D02-257C01-257Cksb23-2540drexel.edu-257Cc96e6a5992d144fe4e0708d5988966c4-257C3664e6fa47bd45a696708c4f080f8ca6-257C0-257C0-257C636582638266088352-26sdata-3DOedTewOyTpTf0G22BQLSDGYqmKZcE5Glg-252FsCUuRAeM0-253D-26reserved-3D0%26d%3DDwMF-g%26c%3DU0G0XJAMhEk_X0GAGzCL7Q%26r%3DMxS-vYvZiGI41D6vOo3pkuU2VdeQNbvy90OFguhp_5A%26m%3D03z_OkfIhM5psjPjD6P_fbXqpPoxP-56ifztoxR4Y3Q%26s%3Dsrf9ig1yK2Ff_VRDXfZpDYEz7GjzB_YSMpWw-fTh2fI%26e%3D&amp;data=04%7C01%7Cksb23%40drexel.edu%7C3481ed8b1a2142cf114508d98907d059%7C3664e6fa47bd45a696708c4f080f8ca6%7C0%7C0%7C637691488908396231%7CUnknown%7CTWFpbGZsb3d8eyJWIjoiMC4wLjAwMDAiLCJQIjoiV2luMzIiLCJBTiI6Ik1haWwiLCJXVCI6Mn0%3D%7C1000&amp;sdata=XZNOk2SxT9jWsmeX8N40xPeIABiSUGVWAp5cP9oVzWU%3D&amp;reserved=0" TargetMode="External"/><Relationship Id="rId3" Type="http://schemas.openxmlformats.org/officeDocument/2006/relationships/settings" Target="settings.xml"/><Relationship Id="rId7" Type="http://schemas.openxmlformats.org/officeDocument/2006/relationships/hyperlink" Target="mailto:abby.mcguire@onlinelearnin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urldefense.proofpoint.com%2Fv2%2Furl%3Fu%3Dhttps-3A__na01.safelinks.protection.outlook.com_-3Furl-3Dhttp-253A-252F-252Fgo.onlinelearning-2Dc.org-252FTAqCv0A0q000ASE30F4ELM0-26data-3D02-257C01-257Cksb23-2540drexel.edu-257Cc96e6a5992d144fe4e0708d5988966c4-257C3664e6fa47bd45a696708c4f080f8ca6-257C0-257C0-257C636582638266088352-26sdata-3DU22fEh5CtsNW6mHjzaJdCcngnlcgd3PtHlM-252BLiqOJhE-253D-26reserved-3D0%26d%3DDwMF-g%26c%3DU0G0XJAMhEk_X0GAGzCL7Q%26r%3DMxS-vYvZiGI41D6vOo3pkuU2VdeQNbvy90OFguhp_5A%26m%3D03z_OkfIhM5psjPjD6P_fbXqpPoxP-56ifztoxR4Y3Q%26s%3Da5oloc9x4DuJsUf5B6Lz__XmP6OsBqFfbvUNx_hZm_4%26e%3D&amp;data=04%7C01%7Cksb23%40drexel.edu%7C3481ed8b1a2142cf114508d98907d059%7C3664e6fa47bd45a696708c4f080f8ca6%7C0%7C0%7C637691488908386272%7CUnknown%7CTWFpbGZsb3d8eyJWIjoiMC4wLjAwMDAiLCJQIjoiV2luMzIiLCJBTiI6Ik1haWwiLCJXVCI6Mn0%3D%7C1000&amp;sdata=10jUWD1GAqnypLG0%2F7Ai3HmgaRmg1QVLhFjrn73sMrs%3D&amp;reserved=0" TargetMode="External"/><Relationship Id="rId11" Type="http://schemas.openxmlformats.org/officeDocument/2006/relationships/theme" Target="theme/theme1.xml"/><Relationship Id="rId5" Type="http://schemas.openxmlformats.org/officeDocument/2006/relationships/hyperlink" Target="https://nam10.safelinks.protection.outlook.com/?url=https%3A%2F%2Fdrexel.qualtrics.com%2Fjfe%2Fform%2FSV_9MpD01MSCzJRcLY&amp;data=04%7C01%7Cksb23%40drexel.edu%7C3481ed8b1a2142cf114508d98907d059%7C3664e6fa47bd45a696708c4f080f8ca6%7C0%7C0%7C637691488908386272%7CUnknown%7CTWFpbGZsb3d8eyJWIjoiMC4wLjAwMDAiLCJQIjoiV2luMzIiLCJBTiI6Ik1haWwiLCJXVCI6Mn0%3D%7C1000&amp;sdata=d90AvtjdUQXVKKBXOSmtWPjYk0sIAk2%2BDrgYssXylec%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s%3A%2F%2Furldefense.proofpoint.com%2Fv2%2Furl%3Fu%3Dhttps-3A__na01.safelinks.protection.outlook.com_-3Furl-3Dhttp-253A-252F-252Fgo.onlinelearning-2Dc.org-252Fs0Hv0Fq0ASqD0C0E4A30L0M-26data-3D02-257C01-257Cksb23-2540drexel.edu-257Cc96e6a5992d144fe4e0708d5988966c4-257C3664e6fa47bd45a696708c4f080f8ca6-257C0-257C0-257C636582638266088352-26sdata-3DGHVo4LttArv706d9KVygYL-252Fb8axsVa6tTW-252FmIetb3ao-253D-26reserved-3D0%26d%3DDwMF-g%26c%3DU0G0XJAMhEk_X0GAGzCL7Q%26r%3DMxS-vYvZiGI41D6vOo3pkuU2VdeQNbvy90OFguhp_5A%26m%3D03z_OkfIhM5psjPjD6P_fbXqpPoxP-56ifztoxR4Y3Q%26s%3DICX0myTHcXgCIqj8qudFD2CJ2DJqwarrECcMCzEyA_w%26e%3D&amp;data=04%7C01%7Cksb23%40drexel.edu%7C3481ed8b1a2142cf114508d98907d059%7C3664e6fa47bd45a696708c4f080f8ca6%7C0%7C0%7C637691488908396231%7CUnknown%7CTWFpbGZsb3d8eyJWIjoiMC4wLjAwMDAiLCJQIjoiV2luMzIiLCJBTiI6Ik1haWwiLCJXVCI6Mn0%3D%7C1000&amp;sdata=Ixq5PbLZe98BYNDFfteOfT2lKOIvQM%2BfSz0TYVYeKv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2021-10-07T21:47:00Z</dcterms:created>
  <dcterms:modified xsi:type="dcterms:W3CDTF">2021-10-07T21:56:00Z</dcterms:modified>
</cp:coreProperties>
</file>